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C29" w:rsidRPr="00BA1E75" w:rsidRDefault="00DE4C29" w:rsidP="006E31CC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GoBack"/>
      <w:bookmarkEnd w:id="0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4C29" w:rsidRPr="00BA1E75" w:rsidRDefault="00DE4C29" w:rsidP="006E31CC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DE4C29" w:rsidRPr="00BA1E75" w:rsidRDefault="00DE4C29" w:rsidP="006E31CC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DE4C29" w:rsidRPr="00BA1E75" w:rsidRDefault="00DE4C29" w:rsidP="006E31CC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DE4C29" w:rsidRPr="00BA1E75" w:rsidRDefault="00DE4C29" w:rsidP="006E31CC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DC010C">
        <w:rPr>
          <w:rFonts w:ascii="Century" w:eastAsia="Calibri" w:hAnsi="Century"/>
          <w:b/>
          <w:noProof/>
          <w:sz w:val="32"/>
          <w:szCs w:val="32"/>
          <w:lang w:eastAsia="ru-RU"/>
        </w:rPr>
        <w:t>23</w:t>
      </w:r>
      <w:r w:rsidR="003E4B52">
        <w:rPr>
          <w:rFonts w:ascii="Century" w:eastAsia="Calibri" w:hAnsi="Century"/>
          <w:b/>
          <w:noProof/>
          <w:sz w:val="32"/>
          <w:szCs w:val="32"/>
          <w:lang w:eastAsia="ru-RU"/>
        </w:rPr>
        <w:t xml:space="preserve"> </w:t>
      </w:r>
      <w:r w:rsidRPr="00070126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DE4C29" w:rsidRPr="00BA1E75" w:rsidRDefault="00DE4C29" w:rsidP="006E31CC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4E281D">
        <w:rPr>
          <w:rFonts w:ascii="Century" w:hAnsi="Century"/>
          <w:bCs/>
          <w:sz w:val="32"/>
          <w:szCs w:val="32"/>
        </w:rPr>
        <w:t>22/2</w:t>
      </w:r>
      <w:r w:rsidR="004E281D" w:rsidRPr="007478D2">
        <w:rPr>
          <w:rFonts w:ascii="Century" w:hAnsi="Century"/>
          <w:bCs/>
          <w:sz w:val="32"/>
          <w:szCs w:val="32"/>
          <w:lang w:val="ru-RU"/>
        </w:rPr>
        <w:t>3</w:t>
      </w:r>
      <w:r w:rsidR="004E281D">
        <w:rPr>
          <w:rFonts w:ascii="Century" w:hAnsi="Century"/>
          <w:bCs/>
          <w:sz w:val="32"/>
          <w:szCs w:val="32"/>
        </w:rPr>
        <w:t>-5009</w:t>
      </w:r>
    </w:p>
    <w:p w:rsidR="00DE4C29" w:rsidRPr="00636A3F" w:rsidRDefault="004E281D" w:rsidP="006E31CC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r w:rsidRPr="00636A3F">
        <w:rPr>
          <w:rFonts w:ascii="Century" w:eastAsia="Calibri" w:hAnsi="Century"/>
          <w:noProof/>
          <w:sz w:val="26"/>
          <w:szCs w:val="26"/>
          <w:lang w:eastAsia="ru-RU"/>
        </w:rPr>
        <w:t>29</w:t>
      </w:r>
      <w:r w:rsidR="00DE4C29" w:rsidRPr="00636A3F">
        <w:rPr>
          <w:rFonts w:ascii="Century" w:eastAsia="Calibri" w:hAnsi="Century"/>
          <w:noProof/>
          <w:sz w:val="26"/>
          <w:szCs w:val="26"/>
          <w:lang w:eastAsia="ru-RU"/>
        </w:rPr>
        <w:t xml:space="preserve"> липня 2022 року</w:t>
      </w:r>
      <w:r w:rsidR="00DE4C29" w:rsidRPr="00636A3F">
        <w:rPr>
          <w:rFonts w:ascii="Century" w:eastAsia="Calibri" w:hAnsi="Century"/>
          <w:sz w:val="26"/>
          <w:szCs w:val="26"/>
          <w:lang w:eastAsia="ru-RU"/>
        </w:rPr>
        <w:tab/>
      </w:r>
      <w:r w:rsidR="00DE4C29" w:rsidRPr="00636A3F">
        <w:rPr>
          <w:rFonts w:ascii="Century" w:eastAsia="Calibri" w:hAnsi="Century"/>
          <w:sz w:val="26"/>
          <w:szCs w:val="26"/>
          <w:lang w:eastAsia="ru-RU"/>
        </w:rPr>
        <w:tab/>
      </w:r>
      <w:r w:rsidR="00DE4C29" w:rsidRPr="00636A3F">
        <w:rPr>
          <w:rFonts w:ascii="Century" w:eastAsia="Calibri" w:hAnsi="Century"/>
          <w:sz w:val="26"/>
          <w:szCs w:val="26"/>
          <w:lang w:eastAsia="ru-RU"/>
        </w:rPr>
        <w:tab/>
      </w:r>
      <w:r w:rsidR="00DE4C29" w:rsidRPr="00636A3F">
        <w:rPr>
          <w:rFonts w:ascii="Century" w:eastAsia="Calibri" w:hAnsi="Century"/>
          <w:sz w:val="26"/>
          <w:szCs w:val="26"/>
          <w:lang w:eastAsia="ru-RU"/>
        </w:rPr>
        <w:tab/>
      </w:r>
      <w:r w:rsidR="00DE4C29" w:rsidRPr="00636A3F">
        <w:rPr>
          <w:rFonts w:ascii="Century" w:eastAsia="Calibri" w:hAnsi="Century"/>
          <w:sz w:val="26"/>
          <w:szCs w:val="26"/>
          <w:lang w:eastAsia="ru-RU"/>
        </w:rPr>
        <w:tab/>
      </w:r>
      <w:r w:rsidR="00DE4C29" w:rsidRPr="00636A3F">
        <w:rPr>
          <w:rFonts w:ascii="Century" w:eastAsia="Calibri" w:hAnsi="Century"/>
          <w:sz w:val="26"/>
          <w:szCs w:val="26"/>
          <w:lang w:eastAsia="ru-RU"/>
        </w:rPr>
        <w:tab/>
      </w:r>
      <w:r w:rsidR="00DE4C29" w:rsidRPr="00636A3F">
        <w:rPr>
          <w:rFonts w:ascii="Century" w:eastAsia="Calibri" w:hAnsi="Century"/>
          <w:sz w:val="26"/>
          <w:szCs w:val="26"/>
          <w:lang w:eastAsia="ru-RU"/>
        </w:rPr>
        <w:tab/>
      </w:r>
      <w:r w:rsidR="00DE4C29" w:rsidRPr="00636A3F">
        <w:rPr>
          <w:rFonts w:ascii="Century" w:eastAsia="Calibri" w:hAnsi="Century"/>
          <w:sz w:val="26"/>
          <w:szCs w:val="26"/>
          <w:lang w:eastAsia="ru-RU"/>
        </w:rPr>
        <w:tab/>
        <w:t xml:space="preserve"> </w:t>
      </w:r>
      <w:r w:rsidR="0065630B" w:rsidRPr="00636A3F">
        <w:rPr>
          <w:rFonts w:ascii="Century" w:eastAsia="Calibri" w:hAnsi="Century"/>
          <w:sz w:val="26"/>
          <w:szCs w:val="26"/>
          <w:lang w:eastAsia="ru-RU"/>
        </w:rPr>
        <w:t xml:space="preserve">    </w:t>
      </w:r>
      <w:r w:rsidR="00DE4C29" w:rsidRPr="00636A3F">
        <w:rPr>
          <w:rFonts w:ascii="Century" w:eastAsia="Calibri" w:hAnsi="Century"/>
          <w:sz w:val="26"/>
          <w:szCs w:val="26"/>
          <w:lang w:eastAsia="ru-RU"/>
        </w:rPr>
        <w:t xml:space="preserve"> м. Городок</w:t>
      </w:r>
    </w:p>
    <w:p w:rsidR="00DE4C29" w:rsidRPr="00636A3F" w:rsidRDefault="00DE4C29" w:rsidP="006E31CC">
      <w:pPr>
        <w:pStyle w:val="a6"/>
        <w:spacing w:before="0" w:beforeAutospacing="0" w:after="0" w:afterAutospacing="0"/>
        <w:jc w:val="both"/>
        <w:rPr>
          <w:rFonts w:ascii="Century" w:hAnsi="Century"/>
          <w:sz w:val="26"/>
          <w:szCs w:val="26"/>
        </w:rPr>
      </w:pPr>
    </w:p>
    <w:p w:rsidR="00DE4C29" w:rsidRPr="00636A3F" w:rsidRDefault="00DE4C29" w:rsidP="006E31CC">
      <w:pPr>
        <w:jc w:val="both"/>
        <w:rPr>
          <w:rFonts w:ascii="Century" w:hAnsi="Century"/>
          <w:b/>
          <w:sz w:val="26"/>
          <w:szCs w:val="26"/>
        </w:rPr>
      </w:pPr>
      <w:r w:rsidRPr="00636A3F">
        <w:rPr>
          <w:rFonts w:ascii="Century" w:hAnsi="Century"/>
          <w:b/>
          <w:sz w:val="26"/>
          <w:szCs w:val="26"/>
        </w:rPr>
        <w:t xml:space="preserve">Про затвердження детального плану території земельної ділянки </w:t>
      </w:r>
      <w:r w:rsidRPr="00636A3F">
        <w:rPr>
          <w:rFonts w:ascii="Century" w:hAnsi="Century"/>
          <w:b/>
          <w:noProof/>
          <w:sz w:val="26"/>
          <w:szCs w:val="26"/>
        </w:rPr>
        <w:t>для влаштування заїзду з вул.Львівська до багатоквартирних житлових будинків з об’єктами торгово-розважальної та ринкової інфраструктури ЖБК «ГРІНХАУЗ СІТІ»</w:t>
      </w:r>
      <w:r w:rsidR="0065630B" w:rsidRPr="00636A3F">
        <w:rPr>
          <w:rFonts w:ascii="Century" w:hAnsi="Century"/>
          <w:b/>
          <w:noProof/>
          <w:sz w:val="26"/>
          <w:szCs w:val="26"/>
        </w:rPr>
        <w:t xml:space="preserve"> </w:t>
      </w:r>
      <w:r w:rsidRPr="00636A3F">
        <w:rPr>
          <w:rFonts w:ascii="Century" w:hAnsi="Century"/>
          <w:b/>
          <w:noProof/>
          <w:sz w:val="26"/>
          <w:szCs w:val="26"/>
        </w:rPr>
        <w:t>на вул.Львівська, 657-А  в м.</w:t>
      </w:r>
      <w:r w:rsidR="0065630B" w:rsidRPr="00636A3F">
        <w:rPr>
          <w:rFonts w:ascii="Century" w:hAnsi="Century"/>
          <w:b/>
          <w:noProof/>
          <w:sz w:val="26"/>
          <w:szCs w:val="26"/>
        </w:rPr>
        <w:t xml:space="preserve"> </w:t>
      </w:r>
      <w:r w:rsidRPr="00636A3F">
        <w:rPr>
          <w:rFonts w:ascii="Century" w:hAnsi="Century"/>
          <w:b/>
          <w:noProof/>
          <w:sz w:val="26"/>
          <w:szCs w:val="26"/>
        </w:rPr>
        <w:t>Городок</w:t>
      </w:r>
    </w:p>
    <w:p w:rsidR="00DE4C29" w:rsidRPr="00636A3F" w:rsidRDefault="00DE4C29" w:rsidP="006E31CC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</w:p>
    <w:p w:rsidR="00DE4C29" w:rsidRPr="00636A3F" w:rsidRDefault="003E4B52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6"/>
          <w:szCs w:val="26"/>
          <w:lang w:val="uk-UA"/>
        </w:rPr>
      </w:pPr>
      <w:r w:rsidRPr="00636A3F">
        <w:rPr>
          <w:rFonts w:ascii="Century" w:hAnsi="Century"/>
          <w:sz w:val="26"/>
          <w:szCs w:val="26"/>
          <w:lang w:val="uk-UA"/>
        </w:rPr>
        <w:t xml:space="preserve">      </w:t>
      </w:r>
      <w:r w:rsidR="00DE4C29" w:rsidRPr="00636A3F">
        <w:rPr>
          <w:rFonts w:ascii="Century" w:hAnsi="Century"/>
          <w:sz w:val="26"/>
          <w:szCs w:val="26"/>
          <w:lang w:val="uk-UA"/>
        </w:rPr>
        <w:t xml:space="preserve">Розглянувши заяву </w:t>
      </w:r>
      <w:r w:rsidR="00DE4C29" w:rsidRPr="00636A3F">
        <w:rPr>
          <w:rFonts w:ascii="Century" w:hAnsi="Century"/>
          <w:noProof/>
          <w:sz w:val="26"/>
          <w:szCs w:val="26"/>
          <w:lang w:val="uk-UA"/>
        </w:rPr>
        <w:t>голови ЖБК «ГРІНХАУЗ СІТІ» О.Кінаша</w:t>
      </w:r>
      <w:r w:rsidR="00DE4C29" w:rsidRPr="00636A3F">
        <w:rPr>
          <w:rFonts w:ascii="Century" w:hAnsi="Century"/>
          <w:sz w:val="26"/>
          <w:szCs w:val="26"/>
          <w:lang w:val="uk-UA"/>
        </w:rPr>
        <w:t xml:space="preserve"> про затвердження детального плану території земельної ділянки </w:t>
      </w:r>
      <w:r w:rsidR="00DE4C29" w:rsidRPr="00636A3F">
        <w:rPr>
          <w:rFonts w:ascii="Century" w:hAnsi="Century"/>
          <w:noProof/>
          <w:sz w:val="26"/>
          <w:szCs w:val="26"/>
          <w:lang w:val="uk-UA"/>
        </w:rPr>
        <w:t>для влаштування заїзду з вул.Львівська до багатоквартирних житлових будинків з об’єктами торгово-розважальної та ринкової інфраструктури ЖБК «ГРІНХАУЗ СІТІ»</w:t>
      </w:r>
      <w:r w:rsidR="00636A3F" w:rsidRPr="00636A3F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DE4C29" w:rsidRPr="00636A3F">
        <w:rPr>
          <w:rFonts w:ascii="Century" w:hAnsi="Century"/>
          <w:noProof/>
          <w:sz w:val="26"/>
          <w:szCs w:val="26"/>
          <w:lang w:val="uk-UA"/>
        </w:rPr>
        <w:t>на вул.Львівська, 657-А  в м.Городок</w:t>
      </w:r>
      <w:r w:rsidR="00DE4C29" w:rsidRPr="00636A3F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 розробленого</w:t>
      </w:r>
      <w:r w:rsidR="0065630B" w:rsidRPr="00636A3F">
        <w:rPr>
          <w:rFonts w:ascii="Century" w:hAnsi="Century"/>
          <w:sz w:val="26"/>
          <w:szCs w:val="26"/>
          <w:lang w:val="uk-UA"/>
        </w:rPr>
        <w:t xml:space="preserve"> </w:t>
      </w:r>
      <w:r w:rsidR="00DE4C29" w:rsidRPr="00636A3F">
        <w:rPr>
          <w:rFonts w:ascii="Century" w:hAnsi="Century"/>
          <w:noProof/>
          <w:sz w:val="26"/>
          <w:szCs w:val="26"/>
          <w:lang w:val="uk-UA"/>
        </w:rPr>
        <w:t>ТОВ «РОМАРТ Україна»</w:t>
      </w:r>
      <w:r w:rsidR="00636A3F" w:rsidRPr="00636A3F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DE4C29" w:rsidRPr="00636A3F">
        <w:rPr>
          <w:rFonts w:ascii="Century" w:hAnsi="Century"/>
          <w:color w:val="auto"/>
          <w:sz w:val="26"/>
          <w:szCs w:val="26"/>
          <w:lang w:val="uk-UA"/>
        </w:rPr>
        <w:t xml:space="preserve">(архітектор </w:t>
      </w:r>
      <w:r w:rsidR="00DE4C29" w:rsidRPr="00636A3F">
        <w:rPr>
          <w:rFonts w:ascii="Century" w:hAnsi="Century"/>
          <w:noProof/>
          <w:sz w:val="26"/>
          <w:szCs w:val="26"/>
          <w:lang w:val="uk-UA"/>
        </w:rPr>
        <w:t>Главацький О.З.</w:t>
      </w:r>
      <w:r w:rsidR="00DE4C29" w:rsidRPr="00636A3F">
        <w:rPr>
          <w:rFonts w:ascii="Century" w:hAnsi="Century"/>
          <w:color w:val="auto"/>
          <w:sz w:val="26"/>
          <w:szCs w:val="26"/>
          <w:lang w:val="uk-UA"/>
        </w:rPr>
        <w:t xml:space="preserve">, кваліфікаційний сертифікат </w:t>
      </w:r>
      <w:r w:rsidR="00DE4C29" w:rsidRPr="00636A3F">
        <w:rPr>
          <w:rFonts w:ascii="Century" w:hAnsi="Century"/>
          <w:noProof/>
          <w:sz w:val="26"/>
          <w:szCs w:val="26"/>
          <w:lang w:val="uk-UA"/>
        </w:rPr>
        <w:t>серія АА №004770</w:t>
      </w:r>
      <w:r w:rsidR="00DE4C29" w:rsidRPr="00636A3F">
        <w:rPr>
          <w:rFonts w:ascii="Century" w:hAnsi="Century"/>
          <w:color w:val="auto"/>
          <w:sz w:val="26"/>
          <w:szCs w:val="26"/>
          <w:lang w:val="uk-UA"/>
        </w:rPr>
        <w:t>),</w:t>
      </w:r>
      <w:r w:rsidR="00DE4C29" w:rsidRPr="00636A3F">
        <w:rPr>
          <w:rFonts w:ascii="Century" w:hAnsi="Century"/>
          <w:sz w:val="26"/>
          <w:szCs w:val="26"/>
          <w:lang w:val="uk-UA"/>
        </w:rPr>
        <w:t xml:space="preserve"> керуючись Земельним кодексом України, Постановою Кабінету Міністрів України від 01.09.2021р. №926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25.05.2011р.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пропозиції постійно</w:t>
      </w:r>
      <w:r w:rsidR="0065630B" w:rsidRPr="00636A3F">
        <w:rPr>
          <w:rFonts w:ascii="Century" w:hAnsi="Century"/>
          <w:sz w:val="26"/>
          <w:szCs w:val="26"/>
          <w:lang w:val="uk-UA"/>
        </w:rPr>
        <w:t>ї</w:t>
      </w:r>
      <w:r w:rsidR="00C25654" w:rsidRPr="00636A3F">
        <w:rPr>
          <w:rFonts w:ascii="Century" w:hAnsi="Century"/>
          <w:sz w:val="26"/>
          <w:szCs w:val="26"/>
          <w:lang w:val="uk-UA"/>
        </w:rPr>
        <w:t xml:space="preserve"> комісії з питань</w:t>
      </w:r>
      <w:r w:rsidR="00DE4C29" w:rsidRPr="00636A3F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</w:t>
      </w:r>
    </w:p>
    <w:p w:rsidR="00DE4C29" w:rsidRPr="00636A3F" w:rsidRDefault="00DE4C29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6"/>
          <w:szCs w:val="26"/>
          <w:lang w:val="uk-UA"/>
        </w:rPr>
      </w:pPr>
    </w:p>
    <w:p w:rsidR="00DE4C29" w:rsidRPr="00636A3F" w:rsidRDefault="00DE4C29" w:rsidP="00372BB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  <w:r w:rsidRPr="00636A3F">
        <w:rPr>
          <w:rFonts w:ascii="Century" w:hAnsi="Century"/>
          <w:b/>
          <w:bCs/>
          <w:sz w:val="26"/>
          <w:szCs w:val="26"/>
          <w:lang w:val="uk-UA"/>
        </w:rPr>
        <w:t>В И Р І Ш И Л А:</w:t>
      </w:r>
    </w:p>
    <w:p w:rsidR="00DE4C29" w:rsidRPr="00636A3F" w:rsidRDefault="00DE4C29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636A3F">
        <w:rPr>
          <w:rFonts w:ascii="Century" w:hAnsi="Century"/>
          <w:sz w:val="26"/>
          <w:szCs w:val="26"/>
        </w:rPr>
        <w:t xml:space="preserve">Затвердити детальний план території земельної ділянки   </w:t>
      </w:r>
      <w:r w:rsidRPr="00636A3F">
        <w:rPr>
          <w:rFonts w:ascii="Century" w:hAnsi="Century"/>
          <w:noProof/>
          <w:sz w:val="26"/>
          <w:szCs w:val="26"/>
        </w:rPr>
        <w:t>для влаштування заїзду з вул.Львівська до багатоквартирних житлових будинків з об’єктами торгово-розважальної та ринкової інфраструктури ЖБК «ГРІНХАУЗ СІТІ»</w:t>
      </w:r>
      <w:r w:rsidR="0065630B" w:rsidRPr="00636A3F">
        <w:rPr>
          <w:rFonts w:ascii="Century" w:hAnsi="Century"/>
          <w:noProof/>
          <w:sz w:val="26"/>
          <w:szCs w:val="26"/>
        </w:rPr>
        <w:t xml:space="preserve"> </w:t>
      </w:r>
      <w:r w:rsidRPr="00636A3F">
        <w:rPr>
          <w:rFonts w:ascii="Century" w:hAnsi="Century"/>
          <w:noProof/>
          <w:sz w:val="26"/>
          <w:szCs w:val="26"/>
        </w:rPr>
        <w:t>на вул.Львівська, 657-А  в м.</w:t>
      </w:r>
      <w:r w:rsidR="0065630B" w:rsidRPr="00636A3F">
        <w:rPr>
          <w:rFonts w:ascii="Century" w:hAnsi="Century"/>
          <w:noProof/>
          <w:sz w:val="26"/>
          <w:szCs w:val="26"/>
        </w:rPr>
        <w:t xml:space="preserve"> </w:t>
      </w:r>
      <w:r w:rsidRPr="00636A3F">
        <w:rPr>
          <w:rFonts w:ascii="Century" w:hAnsi="Century"/>
          <w:noProof/>
          <w:sz w:val="26"/>
          <w:szCs w:val="26"/>
        </w:rPr>
        <w:t>Городок</w:t>
      </w:r>
      <w:r w:rsidRPr="00636A3F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DE4C29" w:rsidRPr="00636A3F" w:rsidRDefault="00DE4C29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  <w:r w:rsidRPr="00636A3F">
        <w:rPr>
          <w:rFonts w:ascii="Century" w:hAnsi="Century"/>
          <w:sz w:val="26"/>
          <w:szCs w:val="26"/>
        </w:rPr>
        <w:t>Контроль за виконанням рішення покласти на відділ містобудування та архітектури міської ради та постій</w:t>
      </w:r>
      <w:r w:rsidR="0065630B" w:rsidRPr="00636A3F">
        <w:rPr>
          <w:rFonts w:ascii="Century" w:hAnsi="Century"/>
          <w:sz w:val="26"/>
          <w:szCs w:val="26"/>
        </w:rPr>
        <w:t>ну</w:t>
      </w:r>
      <w:r w:rsidR="00C25654" w:rsidRPr="00636A3F">
        <w:rPr>
          <w:rFonts w:ascii="Century" w:hAnsi="Century"/>
          <w:sz w:val="26"/>
          <w:szCs w:val="26"/>
        </w:rPr>
        <w:t xml:space="preserve"> комісію з питань</w:t>
      </w:r>
      <w:r w:rsidRPr="00636A3F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DE4C29" w:rsidRPr="00636A3F" w:rsidRDefault="00DE4C29" w:rsidP="00372BBA">
      <w:pPr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</w:p>
    <w:p w:rsidR="00DE4C29" w:rsidRDefault="00DE4C29" w:rsidP="00E02221">
      <w:pPr>
        <w:jc w:val="both"/>
        <w:rPr>
          <w:rFonts w:ascii="Century" w:hAnsi="Century"/>
          <w:b/>
          <w:sz w:val="26"/>
          <w:szCs w:val="26"/>
        </w:rPr>
      </w:pPr>
      <w:r w:rsidRPr="00636A3F">
        <w:rPr>
          <w:rFonts w:ascii="Century" w:hAnsi="Century"/>
          <w:b/>
          <w:sz w:val="26"/>
          <w:szCs w:val="26"/>
        </w:rPr>
        <w:t>Міський</w:t>
      </w:r>
      <w:r w:rsidR="0065630B" w:rsidRPr="00636A3F">
        <w:rPr>
          <w:rFonts w:ascii="Century" w:hAnsi="Century"/>
          <w:b/>
          <w:sz w:val="26"/>
          <w:szCs w:val="26"/>
        </w:rPr>
        <w:t xml:space="preserve"> </w:t>
      </w:r>
      <w:r w:rsidRPr="00636A3F">
        <w:rPr>
          <w:rFonts w:ascii="Century" w:hAnsi="Century"/>
          <w:b/>
          <w:sz w:val="26"/>
          <w:szCs w:val="26"/>
        </w:rPr>
        <w:t xml:space="preserve"> голова </w:t>
      </w:r>
      <w:r w:rsidRPr="00636A3F">
        <w:rPr>
          <w:rFonts w:ascii="Century" w:hAnsi="Century"/>
          <w:b/>
          <w:sz w:val="26"/>
          <w:szCs w:val="26"/>
        </w:rPr>
        <w:tab/>
      </w:r>
      <w:r w:rsidRPr="00636A3F">
        <w:rPr>
          <w:rFonts w:ascii="Century" w:hAnsi="Century"/>
          <w:b/>
          <w:sz w:val="26"/>
          <w:szCs w:val="26"/>
        </w:rPr>
        <w:tab/>
      </w:r>
      <w:r w:rsidRPr="00636A3F">
        <w:rPr>
          <w:rFonts w:ascii="Century" w:hAnsi="Century"/>
          <w:b/>
          <w:sz w:val="26"/>
          <w:szCs w:val="26"/>
        </w:rPr>
        <w:tab/>
      </w:r>
      <w:r w:rsidRPr="00636A3F">
        <w:rPr>
          <w:rFonts w:ascii="Century" w:hAnsi="Century"/>
          <w:b/>
          <w:sz w:val="26"/>
          <w:szCs w:val="26"/>
        </w:rPr>
        <w:tab/>
      </w:r>
      <w:r w:rsidRPr="00636A3F">
        <w:rPr>
          <w:rFonts w:ascii="Century" w:hAnsi="Century"/>
          <w:b/>
          <w:sz w:val="26"/>
          <w:szCs w:val="26"/>
        </w:rPr>
        <w:tab/>
      </w:r>
      <w:r w:rsidRPr="00636A3F">
        <w:rPr>
          <w:rFonts w:ascii="Century" w:hAnsi="Century"/>
          <w:b/>
          <w:sz w:val="26"/>
          <w:szCs w:val="26"/>
        </w:rPr>
        <w:tab/>
      </w:r>
      <w:r w:rsidR="0065630B" w:rsidRPr="00636A3F">
        <w:rPr>
          <w:rFonts w:ascii="Century" w:hAnsi="Century"/>
          <w:b/>
          <w:sz w:val="26"/>
          <w:szCs w:val="26"/>
        </w:rPr>
        <w:t xml:space="preserve">        </w:t>
      </w:r>
      <w:r w:rsidRPr="00636A3F">
        <w:rPr>
          <w:rFonts w:ascii="Century" w:hAnsi="Century"/>
          <w:b/>
          <w:sz w:val="26"/>
          <w:szCs w:val="26"/>
        </w:rPr>
        <w:t>Володимир РЕМЕНЯК</w:t>
      </w:r>
    </w:p>
    <w:sectPr w:rsidR="00DE4C29" w:rsidSect="00DE4C29">
      <w:headerReference w:type="even" r:id="rId9"/>
      <w:type w:val="continuous"/>
      <w:pgSz w:w="11906" w:h="16838"/>
      <w:pgMar w:top="1134" w:right="567" w:bottom="1134" w:left="1701" w:header="709" w:footer="12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1C5D" w:rsidRDefault="009A1C5D">
      <w:r>
        <w:separator/>
      </w:r>
    </w:p>
  </w:endnote>
  <w:endnote w:type="continuationSeparator" w:id="1">
    <w:p w:rsidR="009A1C5D" w:rsidRDefault="009A1C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1C5D" w:rsidRDefault="009A1C5D">
      <w:r>
        <w:separator/>
      </w:r>
    </w:p>
  </w:footnote>
  <w:footnote w:type="continuationSeparator" w:id="1">
    <w:p w:rsidR="009A1C5D" w:rsidRDefault="009A1C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EC017C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E31C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02221">
      <w:rPr>
        <w:rStyle w:val="a5"/>
        <w:noProof/>
      </w:rPr>
      <w:t>1</w:t>
    </w:r>
    <w:r>
      <w:rPr>
        <w:rStyle w:val="a5"/>
      </w:rPr>
      <w:fldChar w:fldCharType="end"/>
    </w:r>
  </w:p>
  <w:p w:rsidR="00BC3A89" w:rsidRDefault="009A1C5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2F78CF"/>
    <w:multiLevelType w:val="hybridMultilevel"/>
    <w:tmpl w:val="C6A674F4"/>
    <w:lvl w:ilvl="0" w:tplc="473E6F3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173C39"/>
    <w:rsid w:val="0015026C"/>
    <w:rsid w:val="00173C39"/>
    <w:rsid w:val="001B3F61"/>
    <w:rsid w:val="00262480"/>
    <w:rsid w:val="00280CBE"/>
    <w:rsid w:val="002D0A22"/>
    <w:rsid w:val="0037017B"/>
    <w:rsid w:val="00372BBA"/>
    <w:rsid w:val="003D011C"/>
    <w:rsid w:val="003E4B52"/>
    <w:rsid w:val="004E281D"/>
    <w:rsid w:val="005A5803"/>
    <w:rsid w:val="0063556F"/>
    <w:rsid w:val="00636A3F"/>
    <w:rsid w:val="0065630B"/>
    <w:rsid w:val="0068039A"/>
    <w:rsid w:val="006E31CC"/>
    <w:rsid w:val="007115C3"/>
    <w:rsid w:val="009706E9"/>
    <w:rsid w:val="00975F8B"/>
    <w:rsid w:val="009A1C5D"/>
    <w:rsid w:val="00BF2D66"/>
    <w:rsid w:val="00C25654"/>
    <w:rsid w:val="00CF4D79"/>
    <w:rsid w:val="00D72DF3"/>
    <w:rsid w:val="00DE4C29"/>
    <w:rsid w:val="00E02221"/>
    <w:rsid w:val="00E72384"/>
    <w:rsid w:val="00EB727F"/>
    <w:rsid w:val="00EC017C"/>
    <w:rsid w:val="00F87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E31CC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6E31CC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6E31CC"/>
  </w:style>
  <w:style w:type="paragraph" w:styleId="a6">
    <w:name w:val="Normal (Web)"/>
    <w:basedOn w:val="a"/>
    <w:rsid w:val="006E31CC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6E31CC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6E31CC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E02221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02221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Balloon Text"/>
    <w:basedOn w:val="a"/>
    <w:link w:val="ac"/>
    <w:uiPriority w:val="99"/>
    <w:semiHidden/>
    <w:unhideWhenUsed/>
    <w:rsid w:val="00C2565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25654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FECD3B-634C-470F-B0FF-3B9D311EE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1328</Words>
  <Characters>757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</cp:revision>
  <cp:lastPrinted>2009-01-01T03:52:00Z</cp:lastPrinted>
  <dcterms:created xsi:type="dcterms:W3CDTF">2022-07-21T09:52:00Z</dcterms:created>
  <dcterms:modified xsi:type="dcterms:W3CDTF">2009-01-01T03:53:00Z</dcterms:modified>
</cp:coreProperties>
</file>